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chtelijst-accent4"/>
        <w:tblW w:w="4884" w:type="pct"/>
        <w:tblInd w:w="142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970"/>
        <w:gridCol w:w="3970"/>
        <w:gridCol w:w="3967"/>
      </w:tblGrid>
      <w:tr w:rsidR="003B1345" w:rsidTr="00F7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210821" w:rsidP="00451859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Acne</w:t>
            </w:r>
          </w:p>
        </w:tc>
        <w:tc>
          <w:tcPr>
            <w:tcW w:w="1667" w:type="pct"/>
            <w:vAlign w:val="center"/>
          </w:tcPr>
          <w:p w:rsidR="003B1345" w:rsidRPr="00451859" w:rsidRDefault="00210821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Alopecia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210821" w:rsidP="00451859">
            <w:pPr>
              <w:jc w:val="center"/>
              <w:rPr>
                <w:sz w:val="48"/>
              </w:rPr>
            </w:pPr>
            <w:r>
              <w:rPr>
                <w:sz w:val="48"/>
              </w:rPr>
              <w:t>Atheroomcyste</w:t>
            </w:r>
          </w:p>
        </w:tc>
      </w:tr>
      <w:tr w:rsidR="003B1345" w:rsidTr="00F74C92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210821" w:rsidP="00795808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Clavus</w:t>
            </w:r>
            <w:proofErr w:type="spellEnd"/>
          </w:p>
        </w:tc>
        <w:tc>
          <w:tcPr>
            <w:tcW w:w="1667" w:type="pct"/>
            <w:vAlign w:val="center"/>
          </w:tcPr>
          <w:p w:rsidR="003B1345" w:rsidRPr="00451859" w:rsidRDefault="00210821" w:rsidP="00795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proofErr w:type="spellStart"/>
            <w:r>
              <w:rPr>
                <w:sz w:val="48"/>
              </w:rPr>
              <w:t>Cutis</w:t>
            </w:r>
            <w:proofErr w:type="spellEnd"/>
            <w:r>
              <w:rPr>
                <w:sz w:val="48"/>
              </w:rPr>
              <w:t xml:space="preserve"> = Dermis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210821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Cyste</w:t>
            </w:r>
          </w:p>
        </w:tc>
      </w:tr>
      <w:tr w:rsidR="003B1345" w:rsidTr="00F7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210821" w:rsidP="00F56D21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Dermatitis</w:t>
            </w:r>
          </w:p>
        </w:tc>
        <w:tc>
          <w:tcPr>
            <w:tcW w:w="1667" w:type="pct"/>
            <w:vAlign w:val="center"/>
          </w:tcPr>
          <w:p w:rsidR="003B1345" w:rsidRPr="00451859" w:rsidRDefault="00210821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Eczeem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210821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Enantheem</w:t>
            </w:r>
          </w:p>
        </w:tc>
      </w:tr>
      <w:tr w:rsidR="003B1345" w:rsidTr="00F74C92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210821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Exantheem</w:t>
            </w:r>
          </w:p>
        </w:tc>
        <w:tc>
          <w:tcPr>
            <w:tcW w:w="1667" w:type="pct"/>
            <w:vAlign w:val="center"/>
          </w:tcPr>
          <w:p w:rsidR="003B1345" w:rsidRPr="00451859" w:rsidRDefault="00210821" w:rsidP="00795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Erysipelas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210821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Erytheem</w:t>
            </w:r>
          </w:p>
        </w:tc>
      </w:tr>
      <w:tr w:rsidR="003B1345" w:rsidTr="00F7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210821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Exantheem</w:t>
            </w:r>
          </w:p>
        </w:tc>
        <w:tc>
          <w:tcPr>
            <w:tcW w:w="1667" w:type="pct"/>
            <w:vAlign w:val="center"/>
          </w:tcPr>
          <w:p w:rsidR="003B1345" w:rsidRPr="00451859" w:rsidRDefault="00210821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Fissuur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210821" w:rsidP="00795808">
            <w:pPr>
              <w:jc w:val="center"/>
              <w:rPr>
                <w:sz w:val="48"/>
              </w:rPr>
            </w:pPr>
            <w:r>
              <w:rPr>
                <w:sz w:val="48"/>
              </w:rPr>
              <w:t>Furunkel</w:t>
            </w:r>
          </w:p>
        </w:tc>
      </w:tr>
      <w:tr w:rsidR="003B1345" w:rsidTr="00F74C92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3B1345" w:rsidRPr="00451859" w:rsidRDefault="00210821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Hemangioom</w:t>
            </w:r>
          </w:p>
        </w:tc>
        <w:tc>
          <w:tcPr>
            <w:tcW w:w="1667" w:type="pct"/>
            <w:vAlign w:val="center"/>
          </w:tcPr>
          <w:p w:rsidR="003B1345" w:rsidRPr="00451859" w:rsidRDefault="00210821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 xml:space="preserve">Herpes </w:t>
            </w:r>
            <w:proofErr w:type="spellStart"/>
            <w:r>
              <w:rPr>
                <w:sz w:val="48"/>
              </w:rPr>
              <w:t>genitalis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3B1345" w:rsidRPr="00451859" w:rsidRDefault="00210821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Herpes simplex</w:t>
            </w:r>
          </w:p>
        </w:tc>
      </w:tr>
      <w:tr w:rsidR="00022F47" w:rsidTr="00F7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51859" w:rsidRPr="00AD7BE4" w:rsidRDefault="00210821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Holte gevuld met huidsmeer</w:t>
            </w:r>
          </w:p>
        </w:tc>
        <w:tc>
          <w:tcPr>
            <w:tcW w:w="1667" w:type="pct"/>
            <w:vAlign w:val="center"/>
          </w:tcPr>
          <w:p w:rsidR="00022F47" w:rsidRPr="00AD7BE4" w:rsidRDefault="00210821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Haaruitval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56D21" w:rsidRPr="00AD7BE4" w:rsidRDefault="00210821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Jeugdpuistjes</w:t>
            </w:r>
          </w:p>
        </w:tc>
      </w:tr>
      <w:tr w:rsidR="00022F47" w:rsidTr="00F74C92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022F47" w:rsidRPr="00AD7BE4" w:rsidRDefault="00210821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Hol gezwel dat met een substantie gevuld kan zijn.</w:t>
            </w:r>
          </w:p>
        </w:tc>
        <w:tc>
          <w:tcPr>
            <w:tcW w:w="1667" w:type="pct"/>
            <w:vAlign w:val="center"/>
          </w:tcPr>
          <w:p w:rsidR="00022F47" w:rsidRPr="00AD7BE4" w:rsidRDefault="00210821" w:rsidP="00795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Huid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022F47" w:rsidRPr="00AD7BE4" w:rsidRDefault="00210821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Likdoorn</w:t>
            </w:r>
          </w:p>
        </w:tc>
      </w:tr>
      <w:tr w:rsidR="00022F47" w:rsidTr="00F7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AD7BE4" w:rsidRPr="00AD7BE4" w:rsidRDefault="00210821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Uitslag op de slijmvliezen</w:t>
            </w:r>
          </w:p>
        </w:tc>
        <w:tc>
          <w:tcPr>
            <w:tcW w:w="1667" w:type="pct"/>
            <w:vAlign w:val="center"/>
          </w:tcPr>
          <w:p w:rsidR="00022F47" w:rsidRPr="00AD7BE4" w:rsidRDefault="00210821" w:rsidP="00795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Ontstekingsreactie van de huid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022F47" w:rsidRPr="00AD7BE4" w:rsidRDefault="00210821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Huidontsteking</w:t>
            </w:r>
          </w:p>
        </w:tc>
      </w:tr>
      <w:tr w:rsidR="00022F47" w:rsidTr="00F74C92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B59A1" w:rsidRPr="00AD7BE4" w:rsidRDefault="00210821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Rode huiduitslag</w:t>
            </w:r>
          </w:p>
        </w:tc>
        <w:tc>
          <w:tcPr>
            <w:tcW w:w="1667" w:type="pct"/>
            <w:vAlign w:val="center"/>
          </w:tcPr>
          <w:p w:rsidR="00FE463D" w:rsidRPr="00AD7BE4" w:rsidRDefault="00210821" w:rsidP="004B5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Belroos, wondroos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B59A1" w:rsidRPr="00AD7BE4" w:rsidRDefault="00210821" w:rsidP="0079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Huiduitslag (kinderziekten)</w:t>
            </w:r>
          </w:p>
        </w:tc>
      </w:tr>
      <w:tr w:rsidR="00022F47" w:rsidRPr="00DF7CF5" w:rsidTr="00F7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B59A1" w:rsidRPr="00DF7CF5" w:rsidRDefault="00F74C92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Steenpuist</w:t>
            </w:r>
          </w:p>
        </w:tc>
        <w:tc>
          <w:tcPr>
            <w:tcW w:w="1667" w:type="pct"/>
            <w:vAlign w:val="center"/>
          </w:tcPr>
          <w:p w:rsidR="004B59A1" w:rsidRPr="00DF7CF5" w:rsidRDefault="00F74C92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Barstje, kloof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4B59A1" w:rsidRDefault="00F74C92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Huiduitslag </w:t>
            </w:r>
          </w:p>
          <w:p w:rsidR="00F74C92" w:rsidRPr="00DF7CF5" w:rsidRDefault="00F74C92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(kinderziekten)</w:t>
            </w:r>
          </w:p>
        </w:tc>
      </w:tr>
      <w:tr w:rsidR="00022F47" w:rsidRPr="00DF7CF5" w:rsidTr="00F74C92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022F47" w:rsidRPr="00DF7CF5" w:rsidRDefault="00F74C92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Koortsblaasjes</w:t>
            </w:r>
          </w:p>
        </w:tc>
        <w:tc>
          <w:tcPr>
            <w:tcW w:w="1667" w:type="pct"/>
            <w:vAlign w:val="center"/>
          </w:tcPr>
          <w:p w:rsidR="00022F47" w:rsidRPr="00DF7CF5" w:rsidRDefault="00F74C92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022F47" w:rsidRPr="00DF7CF5" w:rsidRDefault="00F74C92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Goedaardig gezwel uitgaande van bloedvaten</w:t>
            </w:r>
          </w:p>
        </w:tc>
      </w:tr>
      <w:tr w:rsidR="00F74C92" w:rsidRPr="00DF7CF5" w:rsidTr="00F7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F74C92" w:rsidRPr="00F74C92" w:rsidRDefault="00F74C92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Herpes zoster</w:t>
            </w:r>
          </w:p>
        </w:tc>
        <w:tc>
          <w:tcPr>
            <w:tcW w:w="1667" w:type="pct"/>
            <w:vAlign w:val="center"/>
          </w:tcPr>
          <w:p w:rsidR="00F74C92" w:rsidRPr="00F74C92" w:rsidRDefault="00F74C92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Impetigo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74C92" w:rsidRPr="00F74C92" w:rsidRDefault="00F74C92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Lipoom</w:t>
            </w:r>
          </w:p>
        </w:tc>
      </w:tr>
      <w:tr w:rsidR="00F74C92" w:rsidRPr="00DF7CF5" w:rsidTr="00F74C92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F74C92" w:rsidRPr="00F74C92" w:rsidRDefault="00F74C92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Melanoom</w:t>
            </w:r>
          </w:p>
        </w:tc>
        <w:tc>
          <w:tcPr>
            <w:tcW w:w="1667" w:type="pct"/>
            <w:vAlign w:val="center"/>
          </w:tcPr>
          <w:p w:rsidR="00F74C92" w:rsidRPr="00F74C92" w:rsidRDefault="00F74C92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Mollusca contagiosa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74C92" w:rsidRPr="00F74C92" w:rsidRDefault="00F74C92" w:rsidP="002275D2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Naevus</w:t>
            </w:r>
            <w:proofErr w:type="spellEnd"/>
          </w:p>
        </w:tc>
      </w:tr>
      <w:tr w:rsidR="00F74C92" w:rsidRPr="00DF7CF5" w:rsidTr="00F7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F74C92" w:rsidRPr="00F74C92" w:rsidRDefault="00F74C92" w:rsidP="002275D2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Paronychium</w:t>
            </w:r>
            <w:proofErr w:type="spellEnd"/>
          </w:p>
        </w:tc>
        <w:tc>
          <w:tcPr>
            <w:tcW w:w="1667" w:type="pct"/>
            <w:vAlign w:val="center"/>
          </w:tcPr>
          <w:p w:rsidR="00F74C92" w:rsidRPr="00F74C92" w:rsidRDefault="00F74C92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proofErr w:type="spellStart"/>
            <w:r>
              <w:rPr>
                <w:sz w:val="48"/>
              </w:rPr>
              <w:t>Pruritis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74C92" w:rsidRPr="00F74C92" w:rsidRDefault="00F74C92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Psoriasis</w:t>
            </w:r>
          </w:p>
        </w:tc>
      </w:tr>
      <w:tr w:rsidR="00F74C92" w:rsidRPr="00DF7CF5" w:rsidTr="00F74C92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F74C92" w:rsidRPr="00F74C92" w:rsidRDefault="00F74C92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Urticaria</w:t>
            </w:r>
          </w:p>
        </w:tc>
        <w:tc>
          <w:tcPr>
            <w:tcW w:w="1667" w:type="pct"/>
            <w:vAlign w:val="center"/>
          </w:tcPr>
          <w:p w:rsidR="00F74C92" w:rsidRPr="00F74C92" w:rsidRDefault="00F74C92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Verruca vulgaris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74C92" w:rsidRPr="00F74C92" w:rsidRDefault="00F74C92" w:rsidP="002275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Vitiligo</w:t>
            </w:r>
          </w:p>
        </w:tc>
      </w:tr>
    </w:tbl>
    <w:p w:rsidR="00F74C92" w:rsidRDefault="00F74C92"/>
    <w:p w:rsidR="00F74C92" w:rsidRDefault="00F74C92"/>
    <w:p w:rsidR="00F74C92" w:rsidRDefault="00F74C92"/>
    <w:p w:rsidR="00F74C92" w:rsidRDefault="00F74C92"/>
    <w:p w:rsidR="00F74C92" w:rsidRDefault="00F74C92"/>
    <w:p w:rsidR="00F74C92" w:rsidRDefault="00F74C92"/>
    <w:tbl>
      <w:tblPr>
        <w:tblStyle w:val="Lichtelijst-accent4"/>
        <w:tblW w:w="4884" w:type="pct"/>
        <w:tblInd w:w="142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970"/>
        <w:gridCol w:w="3970"/>
        <w:gridCol w:w="3967"/>
      </w:tblGrid>
      <w:tr w:rsidR="00F74C92" w:rsidRPr="00DF7CF5" w:rsidTr="00F7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F74C92" w:rsidRDefault="00F74C92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Goedaardig gezwel van uitgaande van vetweefsel</w:t>
            </w:r>
          </w:p>
        </w:tc>
        <w:tc>
          <w:tcPr>
            <w:tcW w:w="1667" w:type="pct"/>
            <w:vAlign w:val="center"/>
          </w:tcPr>
          <w:p w:rsidR="00F74C92" w:rsidRDefault="00F74C92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Bacteriële ontsteking van de huid (krentenbaard)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74C92" w:rsidRDefault="00F74C92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Gordelroos</w:t>
            </w:r>
          </w:p>
        </w:tc>
      </w:tr>
      <w:tr w:rsidR="00F74C92" w:rsidRPr="00DF7CF5" w:rsidTr="00F74C92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F74C92" w:rsidRDefault="00F74C92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Moedervlek</w:t>
            </w:r>
          </w:p>
        </w:tc>
        <w:tc>
          <w:tcPr>
            <w:tcW w:w="1667" w:type="pct"/>
            <w:vAlign w:val="center"/>
          </w:tcPr>
          <w:p w:rsidR="00F74C92" w:rsidRDefault="00F74C92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Waterwratjes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74C92" w:rsidRDefault="00F74C92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Kwaadaardig gezwel uitgaande van pigmentcellen</w:t>
            </w:r>
          </w:p>
        </w:tc>
      </w:tr>
      <w:tr w:rsidR="00F74C92" w:rsidRPr="00DF7CF5" w:rsidTr="00F7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F74C92" w:rsidRDefault="00F74C92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Schilferende huidziekte</w:t>
            </w:r>
          </w:p>
        </w:tc>
        <w:tc>
          <w:tcPr>
            <w:tcW w:w="1667" w:type="pct"/>
            <w:vAlign w:val="center"/>
          </w:tcPr>
          <w:p w:rsidR="00F74C92" w:rsidRDefault="00F74C92" w:rsidP="0022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Jeuk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74C92" w:rsidRDefault="00F74C92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Nagelriemontsteking</w:t>
            </w:r>
          </w:p>
        </w:tc>
      </w:tr>
      <w:tr w:rsidR="00F74C92" w:rsidRPr="00DF7CF5" w:rsidTr="00F74C92">
        <w:trPr>
          <w:trHeight w:val="2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F74C92" w:rsidRDefault="00C416BC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Stukjes huid zonder pigment</w:t>
            </w:r>
          </w:p>
        </w:tc>
        <w:tc>
          <w:tcPr>
            <w:tcW w:w="1667" w:type="pct"/>
            <w:vAlign w:val="center"/>
          </w:tcPr>
          <w:p w:rsidR="00F74C92" w:rsidRDefault="00F74C92" w:rsidP="00227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Wrat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F74C92" w:rsidRDefault="00F74C92" w:rsidP="002275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Netelroos (galbulten)</w:t>
            </w:r>
          </w:p>
        </w:tc>
      </w:tr>
    </w:tbl>
    <w:p w:rsidR="004E6B8D" w:rsidRPr="00DF7CF5" w:rsidRDefault="004E6B8D" w:rsidP="00DF7CF5">
      <w:pPr>
        <w:jc w:val="center"/>
        <w:rPr>
          <w:sz w:val="28"/>
        </w:rPr>
      </w:pPr>
    </w:p>
    <w:sectPr w:rsidR="004E6B8D" w:rsidRPr="00DF7CF5" w:rsidSect="00022F4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8D7"/>
    <w:rsid w:val="00022F47"/>
    <w:rsid w:val="001558EE"/>
    <w:rsid w:val="001E28D7"/>
    <w:rsid w:val="00210821"/>
    <w:rsid w:val="002275D2"/>
    <w:rsid w:val="003B1345"/>
    <w:rsid w:val="00451859"/>
    <w:rsid w:val="00473BFA"/>
    <w:rsid w:val="004B59A1"/>
    <w:rsid w:val="004E6B8D"/>
    <w:rsid w:val="0054493E"/>
    <w:rsid w:val="0065128F"/>
    <w:rsid w:val="00795808"/>
    <w:rsid w:val="00995553"/>
    <w:rsid w:val="00A77B2D"/>
    <w:rsid w:val="00AD7BE4"/>
    <w:rsid w:val="00B45821"/>
    <w:rsid w:val="00C11B0B"/>
    <w:rsid w:val="00C416BC"/>
    <w:rsid w:val="00C81B90"/>
    <w:rsid w:val="00DC1F3F"/>
    <w:rsid w:val="00DF7CF5"/>
    <w:rsid w:val="00E2341B"/>
    <w:rsid w:val="00F56D21"/>
    <w:rsid w:val="00F74C92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960C2-64EB-46E5-87A2-DB843C59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4">
    <w:name w:val="Light List Accent 4"/>
    <w:basedOn w:val="Standaardtabel"/>
    <w:uiPriority w:val="61"/>
    <w:rsid w:val="00022F4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ssa%20de%20Vries\Documents\Doktersassitent\Periode%202\O&amp;A%20(organisatie%20en%20administratie)\Medische%20Terminologie\Kaartjes%20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0C68-43D8-4329-B962-AF2A34D0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Kaartjes Sjabloon</Template>
  <TotalTime>2</TotalTime>
  <Pages>4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Charissa de Vries</dc:creator>
  <cp:lastModifiedBy>Bouke Cuperus</cp:lastModifiedBy>
  <cp:revision>2</cp:revision>
  <dcterms:created xsi:type="dcterms:W3CDTF">2018-12-02T15:50:00Z</dcterms:created>
  <dcterms:modified xsi:type="dcterms:W3CDTF">2018-12-02T15:50:00Z</dcterms:modified>
</cp:coreProperties>
</file>